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1E0" w:rsidRPr="00FE21E0" w:rsidRDefault="00FE21E0" w:rsidP="00FE21E0">
      <w:pPr>
        <w:widowControl/>
        <w:shd w:val="clear" w:color="auto" w:fill="FFFFFF"/>
        <w:spacing w:line="435" w:lineRule="atLeast"/>
        <w:jc w:val="center"/>
        <w:outlineLvl w:val="1"/>
        <w:rPr>
          <w:rFonts w:ascii="Helvetica" w:eastAsia="宋体" w:hAnsi="Helvetica" w:cs="Helvetica"/>
          <w:color w:val="362F2D"/>
          <w:kern w:val="0"/>
          <w:sz w:val="20"/>
          <w:szCs w:val="20"/>
        </w:rPr>
      </w:pPr>
      <w:r w:rsidRPr="00FE21E0">
        <w:rPr>
          <w:rFonts w:ascii="Helvetica" w:eastAsia="宋体" w:hAnsi="Helvetica" w:cs="Helvetica"/>
          <w:color w:val="362F2D"/>
          <w:kern w:val="0"/>
          <w:sz w:val="20"/>
          <w:szCs w:val="20"/>
        </w:rPr>
        <w:t>U5</w:t>
      </w:r>
      <w:r w:rsidRPr="00FE21E0">
        <w:rPr>
          <w:rFonts w:ascii="Helvetica" w:eastAsia="宋体" w:hAnsi="Helvetica" w:cs="Helvetica"/>
          <w:color w:val="362F2D"/>
          <w:kern w:val="0"/>
          <w:sz w:val="20"/>
          <w:szCs w:val="20"/>
        </w:rPr>
        <w:t>系列</w:t>
      </w:r>
    </w:p>
    <w:p w:rsidR="00FE21E0" w:rsidRPr="00FE21E0" w:rsidRDefault="00FE21E0" w:rsidP="00FE21E0">
      <w:pPr>
        <w:widowControl/>
        <w:shd w:val="clear" w:color="auto" w:fill="FFFFFF"/>
        <w:spacing w:line="301" w:lineRule="atLeast"/>
        <w:jc w:val="center"/>
        <w:outlineLvl w:val="1"/>
        <w:rPr>
          <w:rFonts w:ascii="Helvetica" w:eastAsia="宋体" w:hAnsi="Helvetica" w:cs="Helvetica"/>
          <w:b/>
          <w:bCs/>
          <w:color w:val="000000"/>
          <w:kern w:val="0"/>
          <w:sz w:val="20"/>
          <w:szCs w:val="20"/>
        </w:rPr>
      </w:pPr>
      <w:r w:rsidRPr="00FE21E0">
        <w:rPr>
          <w:rFonts w:ascii="Helvetica" w:eastAsia="宋体" w:hAnsi="Helvetica" w:cs="Helvetica"/>
          <w:b/>
          <w:bCs/>
          <w:color w:val="000000"/>
          <w:kern w:val="0"/>
          <w:sz w:val="20"/>
          <w:szCs w:val="20"/>
        </w:rPr>
        <w:t>520</w:t>
      </w:r>
    </w:p>
    <w:p w:rsidR="00FE21E0" w:rsidRPr="00FE21E0" w:rsidRDefault="00FE21E0" w:rsidP="00FE21E0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E21E0">
        <w:rPr>
          <w:rFonts w:ascii="Helvetica" w:eastAsia="宋体" w:hAnsi="Helvetica" w:cs="Helvetica"/>
          <w:color w:val="000000"/>
          <w:kern w:val="0"/>
          <w:sz w:val="20"/>
        </w:rPr>
        <w:fldChar w:fldCharType="begin"/>
      </w:r>
      <w:r w:rsidRPr="00FE21E0">
        <w:rPr>
          <w:rFonts w:ascii="Helvetica" w:eastAsia="宋体" w:hAnsi="Helvetica" w:cs="Helvetica"/>
          <w:color w:val="000000"/>
          <w:kern w:val="0"/>
          <w:sz w:val="20"/>
        </w:rPr>
        <w:instrText xml:space="preserve"> </w:instrText>
      </w:r>
      <w:r w:rsidRPr="00FE21E0">
        <w:rPr>
          <w:rFonts w:ascii="Helvetica" w:eastAsia="宋体" w:hAnsi="Helvetica" w:cs="Helvetica" w:hint="eastAsia"/>
          <w:color w:val="000000"/>
          <w:kern w:val="0"/>
          <w:sz w:val="20"/>
        </w:rPr>
        <w:instrText>HYPERLINK "http://www.szseapro.com/upfiles/201405/14/a4f5b4277e43b0db2.jpg" \o "</w:instrText>
      </w:r>
      <w:r w:rsidRPr="00FE21E0">
        <w:rPr>
          <w:rFonts w:ascii="Helvetica" w:eastAsia="宋体" w:hAnsi="Helvetica" w:cs="Helvetica" w:hint="eastAsia"/>
          <w:color w:val="000000"/>
          <w:kern w:val="0"/>
          <w:sz w:val="20"/>
        </w:rPr>
        <w:instrText>查看大图</w:instrText>
      </w:r>
      <w:r w:rsidRPr="00FE21E0">
        <w:rPr>
          <w:rFonts w:ascii="Helvetica" w:eastAsia="宋体" w:hAnsi="Helvetica" w:cs="Helvetica" w:hint="eastAsia"/>
          <w:color w:val="000000"/>
          <w:kern w:val="0"/>
          <w:sz w:val="20"/>
        </w:rPr>
        <w:instrText>" \t "_blank"</w:instrText>
      </w:r>
      <w:r w:rsidRPr="00FE21E0">
        <w:rPr>
          <w:rFonts w:ascii="Helvetica" w:eastAsia="宋体" w:hAnsi="Helvetica" w:cs="Helvetica"/>
          <w:color w:val="000000"/>
          <w:kern w:val="0"/>
          <w:sz w:val="20"/>
        </w:rPr>
        <w:instrText xml:space="preserve"> </w:instrText>
      </w:r>
      <w:r w:rsidRPr="00FE21E0">
        <w:rPr>
          <w:rFonts w:ascii="Helvetica" w:eastAsia="宋体" w:hAnsi="Helvetica" w:cs="Helvetica"/>
          <w:color w:val="000000"/>
          <w:kern w:val="0"/>
          <w:sz w:val="20"/>
        </w:rPr>
        <w:fldChar w:fldCharType="separate"/>
      </w:r>
    </w:p>
    <w:p w:rsidR="00FE21E0" w:rsidRPr="00FE21E0" w:rsidRDefault="00FE21E0" w:rsidP="00FE21E0">
      <w:pPr>
        <w:widowControl/>
        <w:shd w:val="clear" w:color="auto" w:fill="FFFFFF"/>
        <w:spacing w:line="301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Helvetica" w:eastAsia="宋体" w:hAnsi="Helvetica" w:cs="Helvetica"/>
          <w:noProof/>
          <w:color w:val="333333"/>
          <w:kern w:val="0"/>
          <w:sz w:val="20"/>
          <w:szCs w:val="20"/>
        </w:rPr>
        <w:drawing>
          <wp:inline distT="0" distB="0" distL="0" distR="0">
            <wp:extent cx="5709920" cy="2732405"/>
            <wp:effectExtent l="19050" t="0" r="5080" b="0"/>
            <wp:docPr id="1" name="view_img" descr="520">
              <a:hlinkClick xmlns:a="http://schemas.openxmlformats.org/drawingml/2006/main" r:id="rId6" tgtFrame="&quot;_blank&quot;" tooltip="&quot;查看大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w_img" descr="520">
                      <a:hlinkClick r:id="rId6" tgtFrame="&quot;_blank&quot;" tooltip="&quot;查看大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273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1E0" w:rsidRPr="00FE21E0" w:rsidRDefault="00FE21E0" w:rsidP="00FE21E0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FE21E0">
        <w:rPr>
          <w:rFonts w:ascii="Helvetica" w:eastAsia="宋体" w:hAnsi="Helvetica" w:cs="Helvetica"/>
          <w:color w:val="000000"/>
          <w:kern w:val="0"/>
          <w:sz w:val="20"/>
        </w:rPr>
        <w:fldChar w:fldCharType="end"/>
      </w:r>
    </w:p>
    <w:p w:rsidR="00FE21E0" w:rsidRPr="00FE21E0" w:rsidRDefault="00FE21E0" w:rsidP="00FE21E0">
      <w:pPr>
        <w:widowControl/>
        <w:pBdr>
          <w:bottom w:val="single" w:sz="6" w:space="0" w:color="333333"/>
        </w:pBdr>
        <w:shd w:val="clear" w:color="auto" w:fill="FFFFFF"/>
        <w:spacing w:line="301" w:lineRule="atLeast"/>
        <w:jc w:val="left"/>
        <w:outlineLvl w:val="2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hyperlink r:id="rId8" w:tooltip="详细介绍" w:history="1">
        <w:r w:rsidRPr="00FE21E0">
          <w:rPr>
            <w:rFonts w:ascii="Helvetica" w:eastAsia="宋体" w:hAnsi="Helvetica" w:cs="Helvetica"/>
            <w:b/>
            <w:bCs/>
            <w:color w:val="FFFFFF"/>
            <w:kern w:val="0"/>
            <w:sz w:val="20"/>
            <w:u w:val="single"/>
          </w:rPr>
          <w:t>详细介绍</w:t>
        </w:r>
      </w:hyperlink>
      <w:hyperlink r:id="rId9" w:tooltip="产品咨询" w:history="1">
        <w:r w:rsidRPr="00FE21E0">
          <w:rPr>
            <w:rFonts w:ascii="Helvetica" w:eastAsia="宋体" w:hAnsi="Helvetica" w:cs="Helvetica"/>
            <w:b/>
            <w:bCs/>
            <w:color w:val="FFFFFF"/>
            <w:kern w:val="0"/>
            <w:sz w:val="20"/>
            <w:u w:val="single"/>
          </w:rPr>
          <w:t>产品咨询</w:t>
        </w:r>
      </w:hyperlink>
    </w:p>
    <w:p w:rsidR="00FE21E0" w:rsidRPr="00FE21E0" w:rsidRDefault="00FE21E0" w:rsidP="00FE21E0">
      <w:pPr>
        <w:widowControl/>
        <w:shd w:val="clear" w:color="auto" w:fill="FFFFFF"/>
        <w:spacing w:line="480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FE21E0">
        <w:rPr>
          <w:rFonts w:ascii="Helvetica" w:eastAsia="宋体" w:hAnsi="Helvetica" w:cs="Helvetica"/>
          <w:color w:val="000000"/>
          <w:kern w:val="0"/>
          <w:sz w:val="20"/>
          <w:szCs w:val="20"/>
        </w:rPr>
        <w:t>2.5</w:t>
      </w:r>
      <w:r w:rsidRPr="00FE21E0">
        <w:rPr>
          <w:rFonts w:ascii="Helvetica" w:eastAsia="宋体" w:hAnsi="Helvetica" w:cs="Helvetica"/>
          <w:color w:val="000000"/>
          <w:kern w:val="0"/>
          <w:sz w:val="20"/>
          <w:szCs w:val="20"/>
        </w:rPr>
        <w:t>分频双</w:t>
      </w:r>
      <w:r w:rsidRPr="00FE21E0">
        <w:rPr>
          <w:rFonts w:ascii="Helvetica" w:eastAsia="宋体" w:hAnsi="Helvetica" w:cs="Helvetica"/>
          <w:color w:val="000000"/>
          <w:kern w:val="0"/>
          <w:sz w:val="20"/>
          <w:szCs w:val="20"/>
        </w:rPr>
        <w:t>10</w:t>
      </w:r>
      <w:r w:rsidRPr="00FE21E0">
        <w:rPr>
          <w:rFonts w:ascii="Helvetica" w:eastAsia="宋体" w:hAnsi="Helvetica" w:cs="Helvetica"/>
          <w:color w:val="000000"/>
          <w:kern w:val="0"/>
          <w:sz w:val="20"/>
          <w:szCs w:val="20"/>
        </w:rPr>
        <w:t>＂高性能专业音箱</w:t>
      </w:r>
      <w:r w:rsidRPr="00FE21E0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FE21E0">
        <w:rPr>
          <w:rFonts w:ascii="Helvetica" w:eastAsia="宋体" w:hAnsi="Helvetica" w:cs="Helvetica"/>
          <w:color w:val="000000"/>
          <w:kern w:val="0"/>
          <w:sz w:val="20"/>
          <w:szCs w:val="20"/>
        </w:rPr>
        <w:t>大功率、小体积、高声压输出</w:t>
      </w:r>
      <w:r w:rsidRPr="00FE21E0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FE21E0">
        <w:rPr>
          <w:rFonts w:ascii="Helvetica" w:eastAsia="宋体" w:hAnsi="Helvetica" w:cs="Helvetica"/>
          <w:color w:val="000000"/>
          <w:kern w:val="0"/>
          <w:sz w:val="20"/>
          <w:szCs w:val="20"/>
        </w:rPr>
        <w:t>覆盖更均匀的椭圆形号角</w:t>
      </w:r>
      <w:r w:rsidRPr="00FE21E0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FE21E0">
        <w:rPr>
          <w:rFonts w:ascii="Helvetica" w:eastAsia="宋体" w:hAnsi="Helvetica" w:cs="Helvetica"/>
          <w:color w:val="000000"/>
          <w:kern w:val="0"/>
          <w:sz w:val="20"/>
          <w:szCs w:val="20"/>
        </w:rPr>
        <w:t>校正分频网络</w:t>
      </w:r>
      <w:r w:rsidRPr="00FE21E0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FE21E0">
        <w:rPr>
          <w:rFonts w:ascii="Helvetica" w:eastAsia="宋体" w:hAnsi="Helvetica" w:cs="Helvetica"/>
          <w:color w:val="000000"/>
          <w:kern w:val="0"/>
          <w:sz w:val="20"/>
          <w:szCs w:val="20"/>
        </w:rPr>
        <w:t>可控高频压缩单元保护</w:t>
      </w:r>
      <w:r w:rsidRPr="00FE21E0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FE21E0">
        <w:rPr>
          <w:rFonts w:ascii="Helvetica" w:eastAsia="宋体" w:hAnsi="Helvetica" w:cs="Helvetica"/>
          <w:color w:val="000000"/>
          <w:kern w:val="0"/>
          <w:sz w:val="20"/>
          <w:szCs w:val="20"/>
        </w:rPr>
        <w:t>多层桦木夹板</w:t>
      </w:r>
      <w:r w:rsidRPr="00FE21E0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FE21E0">
        <w:rPr>
          <w:rFonts w:ascii="Helvetica" w:eastAsia="宋体" w:hAnsi="Helvetica" w:cs="Helvetica"/>
          <w:color w:val="000000"/>
          <w:kern w:val="0"/>
          <w:sz w:val="20"/>
          <w:szCs w:val="20"/>
        </w:rPr>
        <w:t>适用于多功能厅、会议系统、</w:t>
      </w:r>
      <w:r w:rsidRPr="00FE21E0">
        <w:rPr>
          <w:rFonts w:ascii="Helvetica" w:eastAsia="宋体" w:hAnsi="Helvetica" w:cs="Helvetica"/>
          <w:color w:val="000000"/>
          <w:kern w:val="0"/>
          <w:sz w:val="20"/>
          <w:szCs w:val="20"/>
        </w:rPr>
        <w:t>KTV</w:t>
      </w:r>
      <w:r w:rsidRPr="00FE21E0">
        <w:rPr>
          <w:rFonts w:ascii="Helvetica" w:eastAsia="宋体" w:hAnsi="Helvetica" w:cs="Helvetica"/>
          <w:color w:val="000000"/>
          <w:kern w:val="0"/>
          <w:sz w:val="20"/>
          <w:szCs w:val="20"/>
        </w:rPr>
        <w:t>会所等</w:t>
      </w:r>
    </w:p>
    <w:p w:rsidR="00FE21E0" w:rsidRPr="00FE21E0" w:rsidRDefault="00FE21E0" w:rsidP="00FE21E0">
      <w:pPr>
        <w:widowControl/>
        <w:shd w:val="clear" w:color="auto" w:fill="FFFFFF"/>
        <w:spacing w:line="480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FE21E0">
        <w:rPr>
          <w:rFonts w:ascii="Helvetica" w:eastAsia="宋体" w:hAnsi="Helvetica" w:cs="Helvetica"/>
          <w:color w:val="000000"/>
          <w:kern w:val="0"/>
          <w:sz w:val="20"/>
          <w:szCs w:val="20"/>
        </w:rPr>
        <w:t> </w:t>
      </w:r>
    </w:p>
    <w:p w:rsidR="00FE21E0" w:rsidRPr="00FE21E0" w:rsidRDefault="00FE21E0" w:rsidP="00FE21E0">
      <w:pPr>
        <w:widowControl/>
        <w:shd w:val="clear" w:color="auto" w:fill="FFFFFF"/>
        <w:spacing w:line="480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FE21E0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  <w:t>U520</w:t>
      </w:r>
      <w:r w:rsidRPr="00FE21E0">
        <w:rPr>
          <w:rFonts w:ascii="Helvetica" w:eastAsia="宋体" w:hAnsi="Helvetica" w:cs="Helvetica"/>
          <w:color w:val="000000"/>
          <w:kern w:val="0"/>
          <w:sz w:val="20"/>
          <w:szCs w:val="20"/>
        </w:rPr>
        <w:t>是高灵敏度多用途两分频无源音箱，采用双低音无源设计，紧凑的扬声器和音柱箱体设计让系统拥有强劲的低频表现力。</w:t>
      </w:r>
      <w:r w:rsidRPr="00FE21E0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  <w:t>U520</w:t>
      </w:r>
      <w:r w:rsidRPr="00FE21E0">
        <w:rPr>
          <w:rFonts w:ascii="Helvetica" w:eastAsia="宋体" w:hAnsi="Helvetica" w:cs="Helvetica"/>
          <w:color w:val="000000"/>
          <w:kern w:val="0"/>
          <w:sz w:val="20"/>
          <w:szCs w:val="20"/>
        </w:rPr>
        <w:t>是双</w:t>
      </w:r>
      <w:r w:rsidRPr="00FE21E0">
        <w:rPr>
          <w:rFonts w:ascii="Helvetica" w:eastAsia="宋体" w:hAnsi="Helvetica" w:cs="Helvetica"/>
          <w:color w:val="000000"/>
          <w:kern w:val="0"/>
          <w:sz w:val="20"/>
          <w:szCs w:val="20"/>
        </w:rPr>
        <w:t>10</w:t>
      </w:r>
      <w:r w:rsidRPr="00FE21E0">
        <w:rPr>
          <w:rFonts w:ascii="Helvetica" w:eastAsia="宋体" w:hAnsi="Helvetica" w:cs="Helvetica"/>
          <w:color w:val="000000"/>
          <w:kern w:val="0"/>
          <w:sz w:val="20"/>
          <w:szCs w:val="20"/>
        </w:rPr>
        <w:t>＂二分频全频音箱，带可控可分模式的</w:t>
      </w:r>
      <w:r w:rsidRPr="00FE21E0">
        <w:rPr>
          <w:rFonts w:ascii="Helvetica" w:eastAsia="宋体" w:hAnsi="Helvetica" w:cs="Helvetica"/>
          <w:color w:val="000000"/>
          <w:kern w:val="0"/>
          <w:sz w:val="20"/>
          <w:szCs w:val="20"/>
        </w:rPr>
        <w:t>1.75</w:t>
      </w:r>
      <w:r w:rsidRPr="00FE21E0">
        <w:rPr>
          <w:rFonts w:ascii="Helvetica" w:eastAsia="宋体" w:hAnsi="Helvetica" w:cs="Helvetica"/>
          <w:color w:val="000000"/>
          <w:kern w:val="0"/>
          <w:sz w:val="20"/>
          <w:szCs w:val="20"/>
        </w:rPr>
        <w:t>＂钛膜高音驱动器，在强劲低频效果下，亦能发挥中高频细腻的特点。</w:t>
      </w:r>
      <w:r w:rsidRPr="00FE21E0">
        <w:rPr>
          <w:rFonts w:ascii="Helvetica" w:eastAsia="宋体" w:hAnsi="Helvetica" w:cs="Helvetica"/>
          <w:color w:val="000000"/>
          <w:kern w:val="0"/>
          <w:sz w:val="20"/>
          <w:szCs w:val="20"/>
        </w:rPr>
        <w:t>10</w:t>
      </w:r>
      <w:r w:rsidRPr="00FE21E0">
        <w:rPr>
          <w:rFonts w:ascii="Helvetica" w:eastAsia="宋体" w:hAnsi="Helvetica" w:cs="Helvetica"/>
          <w:color w:val="000000"/>
          <w:kern w:val="0"/>
          <w:sz w:val="20"/>
          <w:szCs w:val="20"/>
        </w:rPr>
        <w:t>＂低音单元采用</w:t>
      </w:r>
      <w:r w:rsidRPr="00FE21E0">
        <w:rPr>
          <w:rFonts w:ascii="Helvetica" w:eastAsia="宋体" w:hAnsi="Helvetica" w:cs="Helvetica"/>
          <w:color w:val="000000"/>
          <w:kern w:val="0"/>
          <w:sz w:val="20"/>
          <w:szCs w:val="20"/>
        </w:rPr>
        <w:t>2.5</w:t>
      </w:r>
      <w:r w:rsidRPr="00FE21E0">
        <w:rPr>
          <w:rFonts w:ascii="Helvetica" w:eastAsia="宋体" w:hAnsi="Helvetica" w:cs="Helvetica"/>
          <w:color w:val="000000"/>
          <w:kern w:val="0"/>
          <w:sz w:val="20"/>
          <w:szCs w:val="20"/>
        </w:rPr>
        <w:t>＂新型铝合金扁线音圈，高声压高性能对称磁路和交流冷却设计的新型低音单元，确保长时间大功率运作状态下单元的安全及性能的稳定，保障演出的正常。</w:t>
      </w:r>
      <w:r w:rsidRPr="00FE21E0">
        <w:rPr>
          <w:rFonts w:ascii="Helvetica" w:eastAsia="宋体" w:hAnsi="Helvetica" w:cs="Helvetica"/>
          <w:color w:val="000000"/>
          <w:kern w:val="0"/>
          <w:sz w:val="20"/>
          <w:szCs w:val="20"/>
        </w:rPr>
        <w:t>U520</w:t>
      </w:r>
      <w:r w:rsidRPr="00FE21E0">
        <w:rPr>
          <w:rFonts w:ascii="Helvetica" w:eastAsia="宋体" w:hAnsi="Helvetica" w:cs="Helvetica"/>
          <w:color w:val="000000"/>
          <w:kern w:val="0"/>
          <w:sz w:val="20"/>
          <w:szCs w:val="20"/>
        </w:rPr>
        <w:t>使用圆形号角设计，更好地保证声压均匀覆盖整个声场。</w:t>
      </w:r>
    </w:p>
    <w:p w:rsidR="00FE21E0" w:rsidRPr="00FE21E0" w:rsidRDefault="00FE21E0" w:rsidP="00FE21E0">
      <w:pPr>
        <w:widowControl/>
        <w:shd w:val="clear" w:color="auto" w:fill="FFFFFF"/>
        <w:spacing w:line="480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FE21E0">
        <w:rPr>
          <w:rFonts w:ascii="Helvetica" w:eastAsia="宋体" w:hAnsi="Helvetica" w:cs="Helvetica"/>
          <w:color w:val="000000"/>
          <w:kern w:val="0"/>
          <w:sz w:val="20"/>
          <w:szCs w:val="20"/>
        </w:rPr>
        <w:lastRenderedPageBreak/>
        <w:t>U520</w:t>
      </w:r>
      <w:r w:rsidRPr="00FE21E0">
        <w:rPr>
          <w:rFonts w:ascii="Helvetica" w:eastAsia="宋体" w:hAnsi="Helvetica" w:cs="Helvetica"/>
          <w:color w:val="000000"/>
          <w:kern w:val="0"/>
          <w:sz w:val="20"/>
          <w:szCs w:val="20"/>
        </w:rPr>
        <w:t>拥有音柱的小体积和高雅的外观，是要求较高的场所如多功能厅、会议系统、</w:t>
      </w:r>
      <w:r w:rsidRPr="00FE21E0">
        <w:rPr>
          <w:rFonts w:ascii="Helvetica" w:eastAsia="宋体" w:hAnsi="Helvetica" w:cs="Helvetica"/>
          <w:color w:val="000000"/>
          <w:kern w:val="0"/>
          <w:sz w:val="20"/>
          <w:szCs w:val="20"/>
        </w:rPr>
        <w:t>KTV</w:t>
      </w:r>
      <w:r w:rsidRPr="00FE21E0">
        <w:rPr>
          <w:rFonts w:ascii="Helvetica" w:eastAsia="宋体" w:hAnsi="Helvetica" w:cs="Helvetica"/>
          <w:color w:val="000000"/>
          <w:kern w:val="0"/>
          <w:sz w:val="20"/>
          <w:szCs w:val="20"/>
        </w:rPr>
        <w:t>会所等来说的最佳选择。</w:t>
      </w:r>
    </w:p>
    <w:p w:rsidR="00FE21E0" w:rsidRPr="00FE21E0" w:rsidRDefault="00FE21E0" w:rsidP="00FE21E0">
      <w:pPr>
        <w:widowControl/>
        <w:shd w:val="clear" w:color="auto" w:fill="FFFFFF"/>
        <w:spacing w:line="480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FE21E0">
        <w:rPr>
          <w:rFonts w:ascii="Helvetica" w:eastAsia="宋体" w:hAnsi="Helvetica" w:cs="Helvetica"/>
          <w:color w:val="000000"/>
          <w:kern w:val="0"/>
          <w:sz w:val="20"/>
          <w:szCs w:val="20"/>
        </w:rPr>
        <w:t> </w:t>
      </w:r>
    </w:p>
    <w:p w:rsidR="00FE21E0" w:rsidRPr="00FE21E0" w:rsidRDefault="00FE21E0" w:rsidP="00FE21E0">
      <w:pPr>
        <w:widowControl/>
        <w:shd w:val="clear" w:color="auto" w:fill="FFFFFF"/>
        <w:spacing w:line="480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FE21E0">
        <w:rPr>
          <w:rFonts w:ascii="Helvetica" w:eastAsia="宋体" w:hAnsi="Helvetica" w:cs="Helvetica"/>
          <w:b/>
          <w:bCs/>
          <w:color w:val="000000"/>
          <w:kern w:val="0"/>
          <w:sz w:val="23"/>
        </w:rPr>
        <w:t>系统指标</w:t>
      </w:r>
      <w:r w:rsidRPr="00FE21E0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FE21E0">
        <w:rPr>
          <w:rFonts w:ascii="Helvetica" w:eastAsia="宋体" w:hAnsi="Helvetica" w:cs="Helvetica"/>
          <w:color w:val="000000"/>
          <w:kern w:val="0"/>
          <w:sz w:val="20"/>
          <w:szCs w:val="20"/>
        </w:rPr>
        <w:t>高音：</w:t>
      </w:r>
      <w:r w:rsidRPr="00FE21E0">
        <w:rPr>
          <w:rFonts w:ascii="Helvetica" w:eastAsia="宋体" w:hAnsi="Helvetica" w:cs="Helvetica"/>
          <w:color w:val="000000"/>
          <w:kern w:val="0"/>
          <w:sz w:val="20"/>
          <w:szCs w:val="20"/>
        </w:rPr>
        <w:t>1x1</w:t>
      </w:r>
      <w:r w:rsidRPr="00FE21E0">
        <w:rPr>
          <w:rFonts w:ascii="Helvetica" w:eastAsia="宋体" w:hAnsi="Helvetica" w:cs="Helvetica"/>
          <w:color w:val="000000"/>
          <w:kern w:val="0"/>
          <w:sz w:val="20"/>
          <w:szCs w:val="20"/>
        </w:rPr>
        <w:t>＂喉嘴，</w:t>
      </w:r>
      <w:r w:rsidRPr="00FE21E0">
        <w:rPr>
          <w:rFonts w:ascii="Helvetica" w:eastAsia="宋体" w:hAnsi="Helvetica" w:cs="Helvetica"/>
          <w:color w:val="000000"/>
          <w:kern w:val="0"/>
          <w:sz w:val="20"/>
          <w:szCs w:val="20"/>
        </w:rPr>
        <w:t>1.75</w:t>
      </w:r>
      <w:r w:rsidRPr="00FE21E0">
        <w:rPr>
          <w:rFonts w:ascii="Helvetica" w:eastAsia="宋体" w:hAnsi="Helvetica" w:cs="Helvetica"/>
          <w:color w:val="000000"/>
          <w:kern w:val="0"/>
          <w:sz w:val="20"/>
          <w:szCs w:val="20"/>
        </w:rPr>
        <w:t>＂音圈</w:t>
      </w:r>
      <w:r w:rsidRPr="00FE21E0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FE21E0">
        <w:rPr>
          <w:rFonts w:ascii="Helvetica" w:eastAsia="宋体" w:hAnsi="Helvetica" w:cs="Helvetica"/>
          <w:color w:val="000000"/>
          <w:kern w:val="0"/>
          <w:sz w:val="20"/>
          <w:szCs w:val="20"/>
        </w:rPr>
        <w:t>低音：</w:t>
      </w:r>
      <w:r w:rsidRPr="00FE21E0">
        <w:rPr>
          <w:rFonts w:ascii="Helvetica" w:eastAsia="宋体" w:hAnsi="Helvetica" w:cs="Helvetica"/>
          <w:color w:val="000000"/>
          <w:kern w:val="0"/>
          <w:sz w:val="20"/>
          <w:szCs w:val="20"/>
        </w:rPr>
        <w:t>2x10</w:t>
      </w:r>
      <w:r w:rsidRPr="00FE21E0">
        <w:rPr>
          <w:rFonts w:ascii="Helvetica" w:eastAsia="宋体" w:hAnsi="Helvetica" w:cs="Helvetica"/>
          <w:color w:val="000000"/>
          <w:kern w:val="0"/>
          <w:sz w:val="20"/>
          <w:szCs w:val="20"/>
        </w:rPr>
        <w:t>＂，</w:t>
      </w:r>
      <w:r w:rsidRPr="00FE21E0">
        <w:rPr>
          <w:rFonts w:ascii="Helvetica" w:eastAsia="宋体" w:hAnsi="Helvetica" w:cs="Helvetica"/>
          <w:color w:val="000000"/>
          <w:kern w:val="0"/>
          <w:sz w:val="20"/>
          <w:szCs w:val="20"/>
        </w:rPr>
        <w:t>2.5</w:t>
      </w:r>
      <w:r w:rsidRPr="00FE21E0">
        <w:rPr>
          <w:rFonts w:ascii="Helvetica" w:eastAsia="宋体" w:hAnsi="Helvetica" w:cs="Helvetica"/>
          <w:color w:val="000000"/>
          <w:kern w:val="0"/>
          <w:sz w:val="20"/>
          <w:szCs w:val="20"/>
        </w:rPr>
        <w:t>＂音圈</w:t>
      </w:r>
      <w:r w:rsidRPr="00FE21E0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FE21E0">
        <w:rPr>
          <w:rFonts w:ascii="Helvetica" w:eastAsia="宋体" w:hAnsi="Helvetica" w:cs="Helvetica"/>
          <w:color w:val="000000"/>
          <w:kern w:val="0"/>
          <w:sz w:val="20"/>
          <w:szCs w:val="20"/>
        </w:rPr>
        <w:t>频率响应：</w:t>
      </w:r>
      <w:r w:rsidRPr="00FE21E0">
        <w:rPr>
          <w:rFonts w:ascii="Helvetica" w:eastAsia="宋体" w:hAnsi="Helvetica" w:cs="Helvetica"/>
          <w:color w:val="000000"/>
          <w:kern w:val="0"/>
          <w:sz w:val="20"/>
          <w:szCs w:val="20"/>
        </w:rPr>
        <w:t>65Hz-18KHz</w:t>
      </w:r>
      <w:r w:rsidRPr="00FE21E0">
        <w:rPr>
          <w:rFonts w:ascii="Helvetica" w:eastAsia="宋体" w:hAnsi="Helvetica" w:cs="Helvetica"/>
          <w:color w:val="000000"/>
          <w:kern w:val="0"/>
          <w:sz w:val="20"/>
          <w:szCs w:val="20"/>
        </w:rPr>
        <w:t>（</w:t>
      </w:r>
      <w:r w:rsidRPr="00FE21E0">
        <w:rPr>
          <w:rFonts w:ascii="Helvetica" w:eastAsia="宋体" w:hAnsi="Helvetica" w:cs="Helvetica"/>
          <w:color w:val="000000"/>
          <w:kern w:val="0"/>
          <w:sz w:val="20"/>
          <w:szCs w:val="20"/>
        </w:rPr>
        <w:t>-3dB</w:t>
      </w:r>
      <w:r w:rsidRPr="00FE21E0">
        <w:rPr>
          <w:rFonts w:ascii="Helvetica" w:eastAsia="宋体" w:hAnsi="Helvetica" w:cs="Helvetica"/>
          <w:color w:val="000000"/>
          <w:kern w:val="0"/>
          <w:sz w:val="20"/>
          <w:szCs w:val="20"/>
        </w:rPr>
        <w:t>）</w:t>
      </w:r>
      <w:r w:rsidRPr="00FE21E0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FE21E0">
        <w:rPr>
          <w:rFonts w:ascii="Helvetica" w:eastAsia="宋体" w:hAnsi="Helvetica" w:cs="Helvetica"/>
          <w:color w:val="000000"/>
          <w:kern w:val="0"/>
          <w:sz w:val="20"/>
          <w:szCs w:val="20"/>
        </w:rPr>
        <w:t>灵敏度：</w:t>
      </w:r>
      <w:r w:rsidRPr="00FE21E0">
        <w:rPr>
          <w:rFonts w:ascii="Helvetica" w:eastAsia="宋体" w:hAnsi="Helvetica" w:cs="Helvetica"/>
          <w:color w:val="000000"/>
          <w:kern w:val="0"/>
          <w:sz w:val="20"/>
          <w:szCs w:val="20"/>
        </w:rPr>
        <w:t>97dB/1w/1m</w:t>
      </w:r>
      <w:r w:rsidRPr="00FE21E0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FE21E0">
        <w:rPr>
          <w:rFonts w:ascii="Helvetica" w:eastAsia="宋体" w:hAnsi="Helvetica" w:cs="Helvetica"/>
          <w:color w:val="000000"/>
          <w:kern w:val="0"/>
          <w:sz w:val="20"/>
          <w:szCs w:val="20"/>
        </w:rPr>
        <w:t>额定功率：</w:t>
      </w:r>
      <w:r w:rsidRPr="00FE21E0">
        <w:rPr>
          <w:rFonts w:ascii="Helvetica" w:eastAsia="宋体" w:hAnsi="Helvetica" w:cs="Helvetica"/>
          <w:color w:val="000000"/>
          <w:kern w:val="0"/>
          <w:sz w:val="20"/>
          <w:szCs w:val="20"/>
        </w:rPr>
        <w:t>450W</w:t>
      </w:r>
      <w:r w:rsidRPr="00FE21E0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FE21E0">
        <w:rPr>
          <w:rFonts w:ascii="Helvetica" w:eastAsia="宋体" w:hAnsi="Helvetica" w:cs="Helvetica"/>
          <w:color w:val="000000"/>
          <w:kern w:val="0"/>
          <w:sz w:val="20"/>
          <w:szCs w:val="20"/>
        </w:rPr>
        <w:t>阻抗：</w:t>
      </w:r>
      <w:r w:rsidRPr="00FE21E0">
        <w:rPr>
          <w:rFonts w:ascii="Helvetica" w:eastAsia="宋体" w:hAnsi="Helvetica" w:cs="Helvetica"/>
          <w:color w:val="000000"/>
          <w:kern w:val="0"/>
          <w:sz w:val="20"/>
          <w:szCs w:val="20"/>
        </w:rPr>
        <w:t>4Ω</w:t>
      </w:r>
      <w:r w:rsidRPr="00FE21E0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FE21E0">
        <w:rPr>
          <w:rFonts w:ascii="Helvetica" w:eastAsia="宋体" w:hAnsi="Helvetica" w:cs="Helvetica"/>
          <w:color w:val="000000"/>
          <w:kern w:val="0"/>
          <w:sz w:val="20"/>
          <w:szCs w:val="20"/>
        </w:rPr>
        <w:t>最大声压：</w:t>
      </w:r>
      <w:r w:rsidRPr="00FE21E0">
        <w:rPr>
          <w:rFonts w:ascii="Helvetica" w:eastAsia="宋体" w:hAnsi="Helvetica" w:cs="Helvetica"/>
          <w:color w:val="000000"/>
          <w:kern w:val="0"/>
          <w:sz w:val="20"/>
          <w:szCs w:val="20"/>
        </w:rPr>
        <w:t>124dB</w:t>
      </w:r>
      <w:r w:rsidRPr="00FE21E0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FE21E0">
        <w:rPr>
          <w:rFonts w:ascii="Helvetica" w:eastAsia="宋体" w:hAnsi="Helvetica" w:cs="Helvetica"/>
          <w:color w:val="000000"/>
          <w:kern w:val="0"/>
          <w:sz w:val="20"/>
          <w:szCs w:val="20"/>
        </w:rPr>
        <w:t>峰值声压：</w:t>
      </w:r>
      <w:r w:rsidRPr="00FE21E0">
        <w:rPr>
          <w:rFonts w:ascii="Helvetica" w:eastAsia="宋体" w:hAnsi="Helvetica" w:cs="Helvetica"/>
          <w:color w:val="000000"/>
          <w:kern w:val="0"/>
          <w:sz w:val="20"/>
          <w:szCs w:val="20"/>
        </w:rPr>
        <w:t>130dB</w:t>
      </w:r>
      <w:r w:rsidRPr="00FE21E0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FE21E0">
        <w:rPr>
          <w:rFonts w:ascii="Helvetica" w:eastAsia="宋体" w:hAnsi="Helvetica" w:cs="Helvetica"/>
          <w:color w:val="000000"/>
          <w:kern w:val="0"/>
          <w:sz w:val="20"/>
          <w:szCs w:val="20"/>
        </w:rPr>
        <w:t>插座：</w:t>
      </w:r>
      <w:r w:rsidRPr="00FE21E0">
        <w:rPr>
          <w:rFonts w:ascii="Helvetica" w:eastAsia="宋体" w:hAnsi="Helvetica" w:cs="Helvetica"/>
          <w:color w:val="000000"/>
          <w:kern w:val="0"/>
          <w:sz w:val="20"/>
          <w:szCs w:val="20"/>
        </w:rPr>
        <w:t>2xNeutrik NL4</w:t>
      </w:r>
      <w:r w:rsidRPr="00FE21E0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FE21E0">
        <w:rPr>
          <w:rFonts w:ascii="Helvetica" w:eastAsia="宋体" w:hAnsi="Helvetica" w:cs="Helvetica"/>
          <w:color w:val="000000"/>
          <w:kern w:val="0"/>
          <w:sz w:val="20"/>
          <w:szCs w:val="20"/>
        </w:rPr>
        <w:t>吊点及底座：</w:t>
      </w:r>
      <w:r w:rsidRPr="00FE21E0">
        <w:rPr>
          <w:rFonts w:ascii="Helvetica" w:eastAsia="宋体" w:hAnsi="Helvetica" w:cs="Helvetica"/>
          <w:color w:val="000000"/>
          <w:kern w:val="0"/>
          <w:sz w:val="20"/>
          <w:szCs w:val="20"/>
        </w:rPr>
        <w:t>16point;1x38mmbase</w:t>
      </w:r>
      <w:r w:rsidRPr="00FE21E0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FE21E0">
        <w:rPr>
          <w:rFonts w:ascii="Helvetica" w:eastAsia="宋体" w:hAnsi="Helvetica" w:cs="Helvetica"/>
          <w:color w:val="000000"/>
          <w:kern w:val="0"/>
          <w:sz w:val="20"/>
          <w:szCs w:val="20"/>
        </w:rPr>
        <w:t>外观尺寸：</w:t>
      </w:r>
      <w:r w:rsidRPr="00FE21E0">
        <w:rPr>
          <w:rFonts w:ascii="Helvetica" w:eastAsia="宋体" w:hAnsi="Helvetica" w:cs="Helvetica"/>
          <w:color w:val="000000"/>
          <w:kern w:val="0"/>
          <w:sz w:val="20"/>
          <w:szCs w:val="20"/>
        </w:rPr>
        <w:t>710x320x310mm</w:t>
      </w:r>
      <w:r w:rsidRPr="00FE21E0">
        <w:rPr>
          <w:rFonts w:ascii="Helvetica" w:eastAsia="宋体" w:hAnsi="Helvetica" w:cs="Helvetica"/>
          <w:color w:val="000000"/>
          <w:kern w:val="0"/>
          <w:sz w:val="20"/>
          <w:szCs w:val="20"/>
        </w:rPr>
        <w:t>（</w:t>
      </w:r>
      <w:r w:rsidRPr="00FE21E0">
        <w:rPr>
          <w:rFonts w:ascii="Helvetica" w:eastAsia="宋体" w:hAnsi="Helvetica" w:cs="Helvetica"/>
          <w:color w:val="000000"/>
          <w:kern w:val="0"/>
          <w:sz w:val="20"/>
          <w:szCs w:val="20"/>
        </w:rPr>
        <w:t>HxWxD</w:t>
      </w:r>
      <w:r w:rsidRPr="00FE21E0">
        <w:rPr>
          <w:rFonts w:ascii="Helvetica" w:eastAsia="宋体" w:hAnsi="Helvetica" w:cs="Helvetica"/>
          <w:color w:val="000000"/>
          <w:kern w:val="0"/>
          <w:sz w:val="20"/>
          <w:szCs w:val="20"/>
        </w:rPr>
        <w:t>）</w:t>
      </w:r>
      <w:r w:rsidRPr="00FE21E0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FE21E0">
        <w:rPr>
          <w:rFonts w:ascii="Helvetica" w:eastAsia="宋体" w:hAnsi="Helvetica" w:cs="Helvetica"/>
          <w:color w:val="000000"/>
          <w:kern w:val="0"/>
          <w:sz w:val="20"/>
          <w:szCs w:val="20"/>
        </w:rPr>
        <w:t>重量：</w:t>
      </w:r>
      <w:r w:rsidRPr="00FE21E0">
        <w:rPr>
          <w:rFonts w:ascii="Helvetica" w:eastAsia="宋体" w:hAnsi="Helvetica" w:cs="Helvetica"/>
          <w:color w:val="000000"/>
          <w:kern w:val="0"/>
          <w:sz w:val="20"/>
          <w:szCs w:val="20"/>
        </w:rPr>
        <w:t>23Kg</w:t>
      </w:r>
    </w:p>
    <w:p w:rsidR="008E5C38" w:rsidRDefault="008E5C38"/>
    <w:sectPr w:rsidR="008E5C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C38" w:rsidRDefault="008E5C38" w:rsidP="00FE21E0">
      <w:r>
        <w:separator/>
      </w:r>
    </w:p>
  </w:endnote>
  <w:endnote w:type="continuationSeparator" w:id="1">
    <w:p w:rsidR="008E5C38" w:rsidRDefault="008E5C38" w:rsidP="00FE2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C38" w:rsidRDefault="008E5C38" w:rsidP="00FE21E0">
      <w:r>
        <w:separator/>
      </w:r>
    </w:p>
  </w:footnote>
  <w:footnote w:type="continuationSeparator" w:id="1">
    <w:p w:rsidR="008E5C38" w:rsidRDefault="008E5C38" w:rsidP="00FE21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21E0"/>
    <w:rsid w:val="008E5C38"/>
    <w:rsid w:val="00FE2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E21E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E21E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21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21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21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21E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E21E0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FE21E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infoimg">
    <w:name w:val="info_img"/>
    <w:basedOn w:val="a0"/>
    <w:rsid w:val="00FE21E0"/>
  </w:style>
  <w:style w:type="character" w:styleId="a5">
    <w:name w:val="Hyperlink"/>
    <w:basedOn w:val="a0"/>
    <w:uiPriority w:val="99"/>
    <w:semiHidden/>
    <w:unhideWhenUsed/>
    <w:rsid w:val="00FE21E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E21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FE21E0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FE21E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E21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6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1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44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zseapro.com/upfiles/201405/14/a4f5b4277e43b0db2.jp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szseapro.com/?c=msg&amp;id=256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675</Characters>
  <Application>Microsoft Office Word</Application>
  <DocSecurity>0</DocSecurity>
  <Lines>5</Lines>
  <Paragraphs>1</Paragraphs>
  <ScaleCrop>false</ScaleCrop>
  <Company>Microsoft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</dc:creator>
  <cp:keywords/>
  <dc:description/>
  <cp:lastModifiedBy>aoc</cp:lastModifiedBy>
  <cp:revision>2</cp:revision>
  <dcterms:created xsi:type="dcterms:W3CDTF">2016-11-21T03:56:00Z</dcterms:created>
  <dcterms:modified xsi:type="dcterms:W3CDTF">2016-11-21T03:56:00Z</dcterms:modified>
</cp:coreProperties>
</file>